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Autospacing="1" w:afterAutospacing="1"/>
        <w:ind w:left="320" w:hanging="320" w:hangingChars="100"/>
        <w:jc w:val="left"/>
        <w:rPr>
          <w:rFonts w:asciiTheme="majorEastAsia" w:hAnsiTheme="majorEastAsia" w:eastAsiaTheme="majorEastAsia" w:cstheme="majorEastAsia"/>
          <w:color w:val="333333"/>
          <w:kern w:val="0"/>
          <w:sz w:val="32"/>
          <w:szCs w:val="32"/>
          <w:shd w:val="clear" w:color="auto" w:fill="FFFFFF"/>
        </w:rPr>
      </w:pPr>
      <w:r>
        <w:rPr>
          <w:rFonts w:hint="eastAsia" w:asciiTheme="majorEastAsia" w:hAnsiTheme="majorEastAsia" w:eastAsiaTheme="majorEastAsia" w:cstheme="majorEastAsia"/>
          <w:color w:val="333333"/>
          <w:kern w:val="0"/>
          <w:sz w:val="32"/>
          <w:szCs w:val="32"/>
          <w:shd w:val="clear" w:color="auto" w:fill="FFFFFF"/>
        </w:rPr>
        <w:t>附件</w:t>
      </w:r>
      <w:r>
        <w:rPr>
          <w:rFonts w:hint="eastAsia" w:asciiTheme="majorEastAsia" w:hAnsiTheme="majorEastAsia" w:eastAsiaTheme="majorEastAsia" w:cstheme="majorEastAsia"/>
          <w:color w:val="333333"/>
          <w:kern w:val="0"/>
          <w:sz w:val="32"/>
          <w:szCs w:val="32"/>
          <w:shd w:val="clear" w:color="auto" w:fill="FFFFFF"/>
          <w:lang w:val="en-US" w:eastAsia="zh-CN"/>
        </w:rPr>
        <w:t>2</w:t>
      </w:r>
    </w:p>
    <w:p>
      <w:pPr>
        <w:widowControl/>
        <w:shd w:val="clear" w:color="auto" w:fill="FFFFFF"/>
        <w:spacing w:beforeAutospacing="1" w:afterAutospacing="1"/>
        <w:ind w:left="1325" w:hanging="1325" w:hangingChars="300"/>
        <w:jc w:val="left"/>
        <w:rPr>
          <w:rFonts w:asciiTheme="majorEastAsia" w:hAnsiTheme="majorEastAsia" w:eastAsiaTheme="majorEastAsia" w:cstheme="majorEastAsia"/>
          <w:b/>
          <w:bCs/>
          <w:color w:val="333333"/>
          <w:kern w:val="0"/>
          <w:sz w:val="44"/>
          <w:szCs w:val="44"/>
          <w:shd w:val="clear" w:color="auto" w:fill="FFFFFF"/>
        </w:rPr>
      </w:pPr>
      <w:r>
        <w:rPr>
          <w:rFonts w:hint="eastAsia" w:asciiTheme="majorEastAsia" w:hAnsiTheme="majorEastAsia" w:eastAsiaTheme="majorEastAsia" w:cstheme="majorEastAsia"/>
          <w:b/>
          <w:bCs/>
          <w:color w:val="333333"/>
          <w:kern w:val="0"/>
          <w:sz w:val="44"/>
          <w:szCs w:val="44"/>
          <w:shd w:val="clear" w:color="auto" w:fill="FFFFFF"/>
        </w:rPr>
        <w:t>202</w:t>
      </w:r>
      <w:r>
        <w:rPr>
          <w:rFonts w:hint="eastAsia" w:asciiTheme="majorEastAsia" w:hAnsiTheme="majorEastAsia" w:eastAsiaTheme="majorEastAsia" w:cstheme="majorEastAsia"/>
          <w:b/>
          <w:bCs/>
          <w:color w:val="333333"/>
          <w:kern w:val="0"/>
          <w:sz w:val="44"/>
          <w:szCs w:val="44"/>
          <w:shd w:val="clear" w:color="auto" w:fill="FFFFFF"/>
          <w:lang w:val="en-US" w:eastAsia="zh-CN"/>
        </w:rPr>
        <w:t>2</w:t>
      </w:r>
      <w:r>
        <w:rPr>
          <w:rFonts w:hint="eastAsia" w:asciiTheme="majorEastAsia" w:hAnsiTheme="majorEastAsia" w:eastAsiaTheme="majorEastAsia" w:cstheme="majorEastAsia"/>
          <w:b/>
          <w:bCs/>
          <w:color w:val="333333"/>
          <w:kern w:val="0"/>
          <w:sz w:val="44"/>
          <w:szCs w:val="44"/>
          <w:shd w:val="clear" w:color="auto" w:fill="FFFFFF"/>
        </w:rPr>
        <w:t>年琅琊区公开招聘社区专职工作者笔试新冠肺炎疫情防控告知暨承诺书</w:t>
      </w:r>
    </w:p>
    <w:p>
      <w:pPr>
        <w:snapToGrid/>
        <w:spacing w:before="0" w:beforeAutospacing="0" w:after="0" w:afterAutospacing="0" w:line="600" w:lineRule="exact"/>
        <w:jc w:val="both"/>
        <w:textAlignment w:val="baseline"/>
        <w:rPr>
          <w:rFonts w:hint="eastAsia" w:ascii="仿宋_GB2312" w:hAnsi="仿宋_GB2312" w:eastAsia="仿宋_GB2312" w:cs="仿宋_GB2312"/>
          <w:b w:val="0"/>
          <w:i w:val="0"/>
          <w:caps w:val="0"/>
          <w:spacing w:val="0"/>
          <w:w w:val="100"/>
          <w:sz w:val="32"/>
          <w:szCs w:val="32"/>
        </w:rPr>
      </w:pPr>
      <w:bookmarkStart w:id="0" w:name="_GoBack"/>
      <w:bookmarkEnd w:id="0"/>
      <w:r>
        <w:rPr>
          <w:rFonts w:hint="eastAsia" w:ascii="仿宋_GB2312" w:hAnsi="仿宋_GB2312" w:eastAsia="仿宋_GB2312" w:cs="仿宋_GB2312"/>
          <w:b w:val="0"/>
          <w:i w:val="0"/>
          <w:caps w:val="0"/>
          <w:spacing w:val="0"/>
          <w:w w:val="100"/>
          <w:sz w:val="32"/>
          <w:szCs w:val="32"/>
          <w:lang w:val="en-US" w:eastAsia="zh-CN"/>
        </w:rPr>
        <w:t>各位考生：</w:t>
      </w:r>
    </w:p>
    <w:p>
      <w:pPr>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lang w:val="en-US" w:eastAsia="zh-CN"/>
        </w:rPr>
        <w:t>2022年琅琊区公开招聘社区专职工作者笔试将于202</w:t>
      </w:r>
      <w:r>
        <w:rPr>
          <w:rFonts w:hint="eastAsia" w:ascii="仿宋_GB2312" w:hAnsi="仿宋_GB2312" w:eastAsia="仿宋_GB2312" w:cs="仿宋_GB2312"/>
          <w:b w:val="0"/>
          <w:i w:val="0"/>
          <w:caps w:val="0"/>
          <w:spacing w:val="0"/>
          <w:w w:val="100"/>
          <w:sz w:val="32"/>
          <w:szCs w:val="32"/>
        </w:rPr>
        <w:t>2年</w:t>
      </w:r>
      <w:r>
        <w:rPr>
          <w:rFonts w:hint="eastAsia" w:ascii="仿宋_GB2312" w:hAnsi="仿宋_GB2312" w:eastAsia="仿宋_GB2312" w:cs="仿宋_GB2312"/>
          <w:b w:val="0"/>
          <w:i w:val="0"/>
          <w:caps w:val="0"/>
          <w:spacing w:val="0"/>
          <w:w w:val="100"/>
          <w:sz w:val="32"/>
          <w:szCs w:val="32"/>
          <w:lang w:val="en-US" w:eastAsia="zh-CN"/>
        </w:rPr>
        <w:t>9</w:t>
      </w:r>
      <w:r>
        <w:rPr>
          <w:rFonts w:hint="eastAsia" w:ascii="仿宋_GB2312" w:hAnsi="仿宋_GB2312" w:eastAsia="仿宋_GB2312" w:cs="仿宋_GB2312"/>
          <w:b w:val="0"/>
          <w:i w:val="0"/>
          <w:caps w:val="0"/>
          <w:spacing w:val="0"/>
          <w:w w:val="100"/>
          <w:sz w:val="32"/>
          <w:szCs w:val="32"/>
        </w:rPr>
        <w:t>月</w:t>
      </w:r>
      <w:r>
        <w:rPr>
          <w:rFonts w:hint="eastAsia" w:ascii="仿宋_GB2312" w:hAnsi="仿宋_GB2312" w:eastAsia="仿宋_GB2312" w:cs="仿宋_GB2312"/>
          <w:b w:val="0"/>
          <w:i w:val="0"/>
          <w:caps w:val="0"/>
          <w:spacing w:val="0"/>
          <w:w w:val="100"/>
          <w:sz w:val="32"/>
          <w:szCs w:val="32"/>
          <w:lang w:val="en-US" w:eastAsia="zh-CN"/>
        </w:rPr>
        <w:t>18</w:t>
      </w:r>
      <w:r>
        <w:rPr>
          <w:rFonts w:hint="eastAsia" w:ascii="仿宋_GB2312" w:hAnsi="仿宋_GB2312" w:eastAsia="仿宋_GB2312" w:cs="仿宋_GB2312"/>
          <w:b w:val="0"/>
          <w:i w:val="0"/>
          <w:caps w:val="0"/>
          <w:spacing w:val="0"/>
          <w:w w:val="100"/>
          <w:sz w:val="32"/>
          <w:szCs w:val="32"/>
        </w:rPr>
        <w:t>日举行，为切实保障广大考生身体健康，</w:t>
      </w:r>
      <w:r>
        <w:rPr>
          <w:rFonts w:hint="eastAsia" w:ascii="仿宋_GB2312" w:hAnsi="仿宋_GB2312" w:eastAsia="仿宋_GB2312" w:cs="仿宋_GB2312"/>
          <w:b w:val="0"/>
          <w:i w:val="0"/>
          <w:caps w:val="0"/>
          <w:spacing w:val="0"/>
          <w:w w:val="100"/>
          <w:sz w:val="32"/>
          <w:szCs w:val="32"/>
          <w:lang w:val="en-US" w:eastAsia="zh-CN"/>
        </w:rPr>
        <w:t>根据《新冠病毒肺炎防控方案（第九版）》精神，</w:t>
      </w:r>
      <w:r>
        <w:rPr>
          <w:rFonts w:hint="eastAsia" w:ascii="仿宋_GB2312" w:hAnsi="仿宋_GB2312" w:eastAsia="仿宋_GB2312" w:cs="仿宋_GB2312"/>
          <w:b w:val="0"/>
          <w:i w:val="0"/>
          <w:caps w:val="0"/>
          <w:spacing w:val="0"/>
          <w:w w:val="100"/>
          <w:sz w:val="32"/>
          <w:szCs w:val="32"/>
        </w:rPr>
        <w:t>现将此次考试疫情防控有关事项告知如下：</w:t>
      </w:r>
    </w:p>
    <w:p>
      <w:pPr>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1.考前考生应做好每日健康监测，申领并关注本人“安康码”状态。如出现发热、咳嗽、乏力、鼻塞、流涕、咽痛、腹泻等症状，以及“安康码”为非绿码等异常情况的，要尽快就医、及时诊疗，并通过健康打卡、个人申诉、核酸检测等方式尽快转为绿码。</w:t>
      </w:r>
    </w:p>
    <w:p>
      <w:pPr>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2. 考</w:t>
      </w:r>
      <w:r>
        <w:rPr>
          <w:rFonts w:hint="eastAsia" w:ascii="仿宋_GB2312" w:hAnsi="仿宋_GB2312" w:eastAsia="仿宋_GB2312" w:cs="仿宋_GB2312"/>
          <w:b w:val="0"/>
          <w:i w:val="0"/>
          <w:caps w:val="0"/>
          <w:spacing w:val="0"/>
          <w:w w:val="100"/>
          <w:sz w:val="32"/>
          <w:szCs w:val="32"/>
          <w:lang w:eastAsia="zh-CN"/>
        </w:rPr>
        <w:t>前</w:t>
      </w:r>
      <w:r>
        <w:rPr>
          <w:rFonts w:hint="eastAsia" w:ascii="仿宋_GB2312" w:hAnsi="仿宋_GB2312" w:eastAsia="仿宋_GB2312" w:cs="仿宋_GB2312"/>
          <w:b w:val="0"/>
          <w:i w:val="0"/>
          <w:caps w:val="0"/>
          <w:spacing w:val="0"/>
          <w:w w:val="100"/>
          <w:sz w:val="32"/>
          <w:szCs w:val="32"/>
        </w:rPr>
        <w:t>考生应避免在国内疫情中高风险地区或国（境）外旅行、居住；避免与新冠肺炎确诊病例、疑似病例、无症状感染者及中高风险区域人员接触；尽量避免去人群流动性较大、人群密集的场所聚集。</w:t>
      </w:r>
    </w:p>
    <w:p>
      <w:pPr>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考前7天有疫情高风险地区旅居史的考生，需7天集中隔离医学观察，并提供离开疫情发生地后第1、2、3、5、7天核酸检测阴性证明方可参加考试。</w:t>
      </w:r>
    </w:p>
    <w:p>
      <w:pPr>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考前7天有疫情中风险地区旅居史的考生，需7天居家隔离医学观察，并提供离开疫情发生地后第1、4、7天核酸检测阴性证明方可参加考试。</w:t>
      </w:r>
    </w:p>
    <w:p>
      <w:pPr>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考前7天有疫情发生地所在县（区）旅居史的考生，需提供离开疫情发生地所在县（区）后3天2次核酸检测阴性证明（2次采样至少间隔24小时）方可参加考试。</w:t>
      </w:r>
    </w:p>
    <w:p>
      <w:pPr>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3.考生在赴考时要做好个人安全防范，最好采用步行、自行车、私家车等方式，如乘坐公共交通工具，需要全程规范佩戴口罩，保持安全社交距离，做好手部卫生。</w:t>
      </w:r>
    </w:p>
    <w:p>
      <w:pPr>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4.考试当天考生应主动出示“安康码”</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rPr>
        <w:t>“通信大数据行程卡”、</w:t>
      </w:r>
      <w:r>
        <w:rPr>
          <w:rFonts w:hint="eastAsia" w:ascii="仿宋_GB2312" w:hAnsi="仿宋_GB2312" w:eastAsia="仿宋_GB2312" w:cs="仿宋_GB2312"/>
          <w:b w:val="0"/>
          <w:i w:val="0"/>
          <w:caps w:val="0"/>
          <w:spacing w:val="0"/>
          <w:w w:val="100"/>
          <w:sz w:val="32"/>
          <w:szCs w:val="32"/>
          <w:lang w:eastAsia="zh-CN"/>
        </w:rPr>
        <w:t>笔试准考证、</w:t>
      </w:r>
      <w:r>
        <w:rPr>
          <w:rFonts w:hint="eastAsia" w:ascii="仿宋_GB2312" w:hAnsi="仿宋_GB2312" w:eastAsia="仿宋_GB2312" w:cs="仿宋_GB2312"/>
          <w:b w:val="0"/>
          <w:i w:val="0"/>
          <w:caps w:val="0"/>
          <w:spacing w:val="0"/>
          <w:w w:val="100"/>
          <w:sz w:val="32"/>
          <w:szCs w:val="32"/>
        </w:rPr>
        <w:t>有效身份证件、</w:t>
      </w:r>
      <w:r>
        <w:rPr>
          <w:rFonts w:hint="eastAsia" w:ascii="仿宋_GB2312" w:hAnsi="仿宋_GB2312" w:eastAsia="仿宋_GB2312" w:cs="仿宋_GB2312"/>
          <w:b w:val="0"/>
          <w:i w:val="0"/>
          <w:caps w:val="0"/>
          <w:spacing w:val="0"/>
          <w:w w:val="100"/>
          <w:sz w:val="32"/>
          <w:szCs w:val="32"/>
          <w:lang w:val="en-US" w:eastAsia="zh-CN"/>
        </w:rPr>
        <w:t>考前 48 小时内核酸检测阴性证明（纸质或电子版，以笔试开始时间计算）。如考生无法出具考前48小时内核酸检测阴性证明、只能出具核酸标本采样时间但无核酸检测阴性证明、只能出具核酸采样收费票据但无核酸检测阴性证明等均不能进入考场。</w:t>
      </w:r>
    </w:p>
    <w:p>
      <w:pPr>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lang w:eastAsia="zh-CN"/>
        </w:rPr>
      </w:pPr>
      <w:r>
        <w:rPr>
          <w:rFonts w:hint="eastAsia" w:ascii="仿宋_GB2312" w:hAnsi="仿宋_GB2312" w:eastAsia="仿宋_GB2312" w:cs="仿宋_GB2312"/>
          <w:b w:val="0"/>
          <w:i w:val="0"/>
          <w:caps w:val="0"/>
          <w:spacing w:val="0"/>
          <w:w w:val="100"/>
          <w:sz w:val="32"/>
          <w:szCs w:val="32"/>
        </w:rPr>
        <w:t>5.考生应自备一次性医用口罩，考试期间，考生要自觉遵守考场秩序，保持安全距离，服从现场工作人员安排，在入场及离场时必须全程佩戴口罩。考生</w:t>
      </w:r>
      <w:r>
        <w:rPr>
          <w:rFonts w:hint="eastAsia" w:ascii="仿宋_GB2312" w:hAnsi="仿宋_GB2312" w:eastAsia="仿宋_GB2312" w:cs="仿宋_GB2312"/>
          <w:b w:val="0"/>
          <w:i w:val="0"/>
          <w:caps w:val="0"/>
          <w:spacing w:val="0"/>
          <w:w w:val="100"/>
          <w:sz w:val="32"/>
          <w:szCs w:val="32"/>
          <w:lang w:eastAsia="zh-CN"/>
        </w:rPr>
        <w:t>除</w:t>
      </w:r>
      <w:r>
        <w:rPr>
          <w:rFonts w:hint="eastAsia" w:ascii="仿宋_GB2312" w:hAnsi="仿宋_GB2312" w:eastAsia="仿宋_GB2312" w:cs="仿宋_GB2312"/>
          <w:b w:val="0"/>
          <w:i w:val="0"/>
          <w:caps w:val="0"/>
          <w:spacing w:val="0"/>
          <w:w w:val="100"/>
          <w:sz w:val="32"/>
          <w:szCs w:val="32"/>
        </w:rPr>
        <w:t>在进入考场接受身份验证</w:t>
      </w:r>
      <w:r>
        <w:rPr>
          <w:rFonts w:hint="eastAsia" w:ascii="仿宋_GB2312" w:hAnsi="仿宋_GB2312" w:eastAsia="仿宋_GB2312" w:cs="仿宋_GB2312"/>
          <w:b w:val="0"/>
          <w:i w:val="0"/>
          <w:caps w:val="0"/>
          <w:spacing w:val="0"/>
          <w:w w:val="100"/>
          <w:sz w:val="32"/>
          <w:szCs w:val="32"/>
          <w:lang w:val="en-US" w:eastAsia="zh-CN"/>
        </w:rPr>
        <w:t>时</w:t>
      </w:r>
      <w:r>
        <w:rPr>
          <w:rFonts w:hint="eastAsia" w:ascii="仿宋_GB2312" w:hAnsi="仿宋_GB2312" w:eastAsia="仿宋_GB2312" w:cs="仿宋_GB2312"/>
          <w:b w:val="0"/>
          <w:i w:val="0"/>
          <w:caps w:val="0"/>
          <w:spacing w:val="0"/>
          <w:w w:val="100"/>
          <w:sz w:val="32"/>
          <w:szCs w:val="32"/>
        </w:rPr>
        <w:t>摘除口罩，</w:t>
      </w:r>
      <w:r>
        <w:rPr>
          <w:rFonts w:hint="eastAsia" w:ascii="仿宋_GB2312" w:hAnsi="仿宋_GB2312" w:eastAsia="仿宋_GB2312" w:cs="仿宋_GB2312"/>
          <w:b w:val="0"/>
          <w:i w:val="0"/>
          <w:caps w:val="0"/>
          <w:spacing w:val="0"/>
          <w:w w:val="100"/>
          <w:sz w:val="32"/>
          <w:szCs w:val="32"/>
          <w:lang w:eastAsia="zh-CN"/>
        </w:rPr>
        <w:t>其余时间</w:t>
      </w:r>
      <w:r>
        <w:rPr>
          <w:rFonts w:hint="eastAsia" w:ascii="仿宋_GB2312" w:hAnsi="仿宋_GB2312" w:eastAsia="仿宋_GB2312" w:cs="仿宋_GB2312"/>
          <w:b w:val="0"/>
          <w:i w:val="0"/>
          <w:caps w:val="0"/>
          <w:spacing w:val="0"/>
          <w:w w:val="100"/>
          <w:sz w:val="32"/>
          <w:szCs w:val="32"/>
        </w:rPr>
        <w:t>应全程佩戴口罩。考试期间，若出现发热（体温≥37.3℃）等身体异常症状时，经防疫人员进行综合研判，可以继续参加考试的立即转移到隔离考场继续考试</w:t>
      </w:r>
      <w:r>
        <w:rPr>
          <w:rFonts w:hint="eastAsia" w:ascii="仿宋_GB2312" w:hAnsi="仿宋_GB2312" w:eastAsia="仿宋_GB2312" w:cs="仿宋_GB2312"/>
          <w:b w:val="0"/>
          <w:i w:val="0"/>
          <w:caps w:val="0"/>
          <w:spacing w:val="0"/>
          <w:w w:val="100"/>
          <w:sz w:val="32"/>
          <w:szCs w:val="32"/>
          <w:lang w:eastAsia="zh-CN"/>
        </w:rPr>
        <w:t>。</w:t>
      </w:r>
    </w:p>
    <w:p>
      <w:pPr>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6.考生报名时已承诺知悉告知事项、证明义务和防疫要求，并自愿承担相关责任。请考生自觉遵守相关防疫要求和属地人员管控政策。凡隐瞒或谎报旅居史、接触史、健康状况等疫情防控重点信息，不配合工作人员进行防疫检测、询问等造成不良后果的，将依法追究法律责任。</w:t>
      </w:r>
    </w:p>
    <w:p>
      <w:pPr>
        <w:snapToGrid/>
        <w:spacing w:before="0" w:beforeAutospacing="0" w:after="0" w:afterAutospacing="0" w:line="600" w:lineRule="exact"/>
        <w:ind w:firstLine="640" w:firstLineChars="200"/>
        <w:jc w:val="both"/>
        <w:textAlignment w:val="baseline"/>
        <w:rPr>
          <w:rFonts w:hint="default" w:ascii="仿宋_GB2312" w:hAnsi="仿宋_GB2312" w:eastAsia="仿宋_GB2312" w:cs="仿宋_GB2312"/>
          <w:b/>
          <w:bCs/>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7.考生打印准考证前应仔细阅读《2022年琅琊区公开招聘社区专职工作者笔试新冠肺炎疫情防控告知暨承诺书》，</w:t>
      </w:r>
      <w:r>
        <w:rPr>
          <w:rFonts w:hint="eastAsia" w:ascii="仿宋_GB2312" w:hAnsi="仿宋_GB2312" w:eastAsia="仿宋_GB2312" w:cs="仿宋_GB2312"/>
          <w:b/>
          <w:bCs/>
          <w:i w:val="0"/>
          <w:caps w:val="0"/>
          <w:spacing w:val="0"/>
          <w:w w:val="100"/>
          <w:sz w:val="32"/>
          <w:szCs w:val="32"/>
          <w:lang w:val="en-US" w:eastAsia="zh-CN"/>
        </w:rPr>
        <w:t>下载打印准考证即视为认同并签署本承诺书。</w:t>
      </w:r>
    </w:p>
    <w:p>
      <w:pPr>
        <w:snapToGrid/>
        <w:spacing w:before="0" w:beforeAutospacing="0" w:after="0" w:afterAutospacing="0" w:line="600" w:lineRule="exact"/>
        <w:ind w:firstLine="643" w:firstLineChars="200"/>
        <w:jc w:val="both"/>
        <w:textAlignment w:val="baseline"/>
        <w:rPr>
          <w:rFonts w:hint="eastAsia" w:ascii="仿宋_GB2312" w:hAnsi="仿宋_GB2312" w:eastAsia="仿宋_GB2312" w:cs="仿宋_GB2312"/>
          <w:b/>
          <w:bCs/>
          <w:i w:val="0"/>
          <w:caps w:val="0"/>
          <w:spacing w:val="0"/>
          <w:w w:val="100"/>
          <w:sz w:val="32"/>
          <w:szCs w:val="32"/>
          <w:lang w:val="en-US" w:eastAsia="zh-CN"/>
        </w:rPr>
      </w:pPr>
      <w:r>
        <w:rPr>
          <w:rFonts w:hint="eastAsia" w:ascii="仿宋_GB2312" w:hAnsi="仿宋_GB2312" w:eastAsia="仿宋_GB2312" w:cs="仿宋_GB2312"/>
          <w:b/>
          <w:bCs/>
          <w:i w:val="0"/>
          <w:caps w:val="0"/>
          <w:spacing w:val="0"/>
          <w:w w:val="100"/>
          <w:sz w:val="32"/>
          <w:szCs w:val="32"/>
          <w:lang w:val="en-US" w:eastAsia="zh-CN"/>
        </w:rPr>
        <w:t>特别提醒，有下列情形之一者不得进入考点参加考试：</w:t>
      </w:r>
    </w:p>
    <w:p>
      <w:pPr>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1.“安康码”或“通信大数据行程卡”非绿码且风险未排除的考生；</w:t>
      </w:r>
    </w:p>
    <w:p>
      <w:pPr>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2.无法提供考前48小时内核酸检测阴性证明（纸质或电子版）的考生；</w:t>
      </w:r>
    </w:p>
    <w:p>
      <w:pPr>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3.经现场防疫人员确认体温异常(≥37.3℃)或呼吸道有异常症状且未排除风险的考生；</w:t>
      </w:r>
    </w:p>
    <w:p>
      <w:pPr>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4.考试前10天内有国(境)外旅居史，尚未完成隔离医学观察等健康管理的考生；</w:t>
      </w:r>
    </w:p>
    <w:p>
      <w:pPr>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5.考试前7天内疫情发生地区来（返）滁人员，尚未完成隔离医学观察等健康管理的考生；</w:t>
      </w:r>
    </w:p>
    <w:p>
      <w:pPr>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6.新冠肺炎确诊病例、疑似病例和无症状感染者的密切接触者或次密接者，尚未完成隔离医学观察等健康管理的考生；</w:t>
      </w:r>
    </w:p>
    <w:p>
      <w:pPr>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7.已治愈出院的确诊病例和已解除集中隔离医学观察的无症状感染者，尚在医学观察期内的考生；</w:t>
      </w:r>
    </w:p>
    <w:p>
      <w:pPr>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8.根据属地防疫管控政策不宜参加考试的考生。</w:t>
      </w:r>
    </w:p>
    <w:p>
      <w:pPr>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请各位考生密切关注全国疫情动态变化情况，严格遵守疫情防控相关规定，由考点疫情防控人员查验相关证明，排除风险后方可参加考试，请考生做好考试各项准备。</w:t>
      </w:r>
    </w:p>
    <w:p>
      <w:pPr>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如考试前出现新的疫情变化，将通过“琅琊区政府网”（https://www.lyq.gov.cn/）及时发布补充公告，明确疫情防控要求，请广大考生密切关注。</w:t>
      </w:r>
    </w:p>
    <w:p>
      <w:pPr>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p>
    <w:sectPr>
      <w:headerReference r:id="rId3" w:type="default"/>
      <w:footerReference r:id="rId4" w:type="default"/>
      <w:pgSz w:w="11907" w:h="16840"/>
      <w:pgMar w:top="1701" w:right="1701" w:bottom="1701" w:left="1701" w:header="851" w:footer="1418"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0"/>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PAGE  </w:instrText>
    </w:r>
    <w:r>
      <w:rPr>
        <w:rFonts w:ascii="宋体" w:hAnsi="宋体" w:cs="宋体"/>
        <w:sz w:val="28"/>
        <w:szCs w:val="28"/>
      </w:rPr>
      <w:fldChar w:fldCharType="separate"/>
    </w:r>
    <w:r>
      <w:rPr>
        <w:rFonts w:ascii="宋体" w:hAnsi="宋体" w:cs="宋体"/>
        <w:sz w:val="28"/>
        <w:szCs w:val="28"/>
      </w:rPr>
      <w:t>- 1 -</w:t>
    </w:r>
    <w:r>
      <w:rPr>
        <w:rFonts w:ascii="宋体" w:hAnsi="宋体" w:cs="宋体"/>
        <w:sz w:val="28"/>
        <w:szCs w:val="28"/>
      </w:rPr>
      <w:fldChar w:fldCharType="end"/>
    </w:r>
  </w:p>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l1uVLQAAAABQEAAA8AAAAAAAAAAQAgAAAAIgAAAGRycy9kb3ducmV2Lnht&#10;bFBLAQIUABQAAAAIAIdO4kCJtTauyAEAAJ0DAAAOAAAAAAAAAAEAIAAAAB8BAABkcnMvZTJvRG9j&#10;LnhtbFBLBQYAAAAABgAGAFkBAABZBQAAAAA=&#10;">
              <v:fill on="f" focussize="0,0"/>
              <v:stroke on="f"/>
              <v:imagedata o:title=""/>
              <o:lock v:ext="edit" aspectratio="f"/>
              <v:textbox inset="0mm,0mm,0mm,0mm" style="mso-fit-shape-to-text:t;">
                <w:txbxContent>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jYzUxMTdhN2E2ZWNhNDk5YmU1NmE4MWYyYTg2NWYifQ=="/>
  </w:docVars>
  <w:rsids>
    <w:rsidRoot w:val="00A87BDE"/>
    <w:rsid w:val="00227B26"/>
    <w:rsid w:val="004D5DDF"/>
    <w:rsid w:val="007E3960"/>
    <w:rsid w:val="00871B90"/>
    <w:rsid w:val="009D0CBD"/>
    <w:rsid w:val="00A87BDE"/>
    <w:rsid w:val="00D21433"/>
    <w:rsid w:val="00D30727"/>
    <w:rsid w:val="00DA0479"/>
    <w:rsid w:val="00E65F62"/>
    <w:rsid w:val="00F1452B"/>
    <w:rsid w:val="00F31582"/>
    <w:rsid w:val="01A60D8F"/>
    <w:rsid w:val="01B732AE"/>
    <w:rsid w:val="04E000B2"/>
    <w:rsid w:val="055B238A"/>
    <w:rsid w:val="05AA479D"/>
    <w:rsid w:val="085D4A47"/>
    <w:rsid w:val="0F593BA4"/>
    <w:rsid w:val="0F5F701D"/>
    <w:rsid w:val="140E7C96"/>
    <w:rsid w:val="151E22A3"/>
    <w:rsid w:val="156C111F"/>
    <w:rsid w:val="181E204D"/>
    <w:rsid w:val="19456CFE"/>
    <w:rsid w:val="1C533032"/>
    <w:rsid w:val="1C69015F"/>
    <w:rsid w:val="1D746F07"/>
    <w:rsid w:val="1EAA5B54"/>
    <w:rsid w:val="1ED41FA2"/>
    <w:rsid w:val="208C266E"/>
    <w:rsid w:val="20F326ED"/>
    <w:rsid w:val="21651ABE"/>
    <w:rsid w:val="230014B2"/>
    <w:rsid w:val="28893937"/>
    <w:rsid w:val="296A5517"/>
    <w:rsid w:val="2AA15F42"/>
    <w:rsid w:val="2C377BCA"/>
    <w:rsid w:val="2D2A1133"/>
    <w:rsid w:val="300264A9"/>
    <w:rsid w:val="30810912"/>
    <w:rsid w:val="33252944"/>
    <w:rsid w:val="346D669D"/>
    <w:rsid w:val="353C420B"/>
    <w:rsid w:val="35612047"/>
    <w:rsid w:val="37FD0E25"/>
    <w:rsid w:val="38B7369A"/>
    <w:rsid w:val="398B750F"/>
    <w:rsid w:val="39DE0DEA"/>
    <w:rsid w:val="3AC04D69"/>
    <w:rsid w:val="3F6F533B"/>
    <w:rsid w:val="3F7B578A"/>
    <w:rsid w:val="421D1818"/>
    <w:rsid w:val="43170066"/>
    <w:rsid w:val="44D1615E"/>
    <w:rsid w:val="478B1022"/>
    <w:rsid w:val="48D06B03"/>
    <w:rsid w:val="4C740781"/>
    <w:rsid w:val="4D8C33FE"/>
    <w:rsid w:val="4E824752"/>
    <w:rsid w:val="4ECB7B2C"/>
    <w:rsid w:val="52220F90"/>
    <w:rsid w:val="54724D6F"/>
    <w:rsid w:val="5F241CEF"/>
    <w:rsid w:val="5F30008D"/>
    <w:rsid w:val="62523ACA"/>
    <w:rsid w:val="627C350D"/>
    <w:rsid w:val="66252916"/>
    <w:rsid w:val="680F169A"/>
    <w:rsid w:val="6AAF3836"/>
    <w:rsid w:val="6EE80D54"/>
    <w:rsid w:val="6EFB292F"/>
    <w:rsid w:val="724818C0"/>
    <w:rsid w:val="745B7503"/>
    <w:rsid w:val="763A23C3"/>
    <w:rsid w:val="7B560A24"/>
    <w:rsid w:val="7CA24877"/>
    <w:rsid w:val="7D681BEF"/>
    <w:rsid w:val="7DCB634F"/>
    <w:rsid w:val="7EB143DF"/>
    <w:rsid w:val="7FAF591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1"/>
    <w:qFormat/>
    <w:uiPriority w:val="99"/>
    <w:pPr>
      <w:keepNext/>
      <w:keepLines/>
      <w:spacing w:line="576" w:lineRule="auto"/>
      <w:outlineLvl w:val="0"/>
    </w:pPr>
    <w:rPr>
      <w:b/>
      <w:bCs/>
      <w:kern w:val="44"/>
      <w:sz w:val="24"/>
      <w:szCs w:val="24"/>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qFormat/>
    <w:uiPriority w:val="99"/>
    <w:pPr>
      <w:tabs>
        <w:tab w:val="center" w:pos="4153"/>
        <w:tab w:val="right" w:pos="8306"/>
      </w:tabs>
      <w:snapToGrid w:val="0"/>
      <w:jc w:val="left"/>
    </w:pPr>
    <w:rPr>
      <w:kern w:val="0"/>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locked/>
    <w:uiPriority w:val="0"/>
    <w:rPr>
      <w:b/>
    </w:rPr>
  </w:style>
  <w:style w:type="character" w:styleId="10">
    <w:name w:val="page number"/>
    <w:basedOn w:val="8"/>
    <w:qFormat/>
    <w:uiPriority w:val="99"/>
    <w:rPr>
      <w:rFonts w:cs="Times New Roman"/>
    </w:rPr>
  </w:style>
  <w:style w:type="character" w:customStyle="1" w:styleId="11">
    <w:name w:val="Heading 1 Char"/>
    <w:basedOn w:val="8"/>
    <w:link w:val="2"/>
    <w:qFormat/>
    <w:locked/>
    <w:uiPriority w:val="99"/>
    <w:rPr>
      <w:rFonts w:eastAsia="宋体" w:cs="Times New Roman"/>
      <w:b/>
      <w:bCs/>
      <w:kern w:val="44"/>
      <w:sz w:val="24"/>
      <w:szCs w:val="24"/>
      <w:lang w:val="en-US" w:eastAsia="zh-CN"/>
    </w:rPr>
  </w:style>
  <w:style w:type="character" w:customStyle="1" w:styleId="12">
    <w:name w:val="Footer Char"/>
    <w:basedOn w:val="8"/>
    <w:link w:val="3"/>
    <w:qFormat/>
    <w:locked/>
    <w:uiPriority w:val="99"/>
    <w:rPr>
      <w:rFonts w:ascii="Times New Roman" w:hAnsi="Times New Roman" w:cs="Times New Roman"/>
      <w:sz w:val="18"/>
      <w:szCs w:val="18"/>
    </w:rPr>
  </w:style>
  <w:style w:type="character" w:customStyle="1" w:styleId="13">
    <w:name w:val="Header Char"/>
    <w:basedOn w:val="8"/>
    <w:link w:val="4"/>
    <w:qFormat/>
    <w:locked/>
    <w:uiPriority w:val="99"/>
    <w:rPr>
      <w:rFonts w:ascii="Times New Roman" w:hAnsi="Times New Roman" w:cs="Times New Roman"/>
      <w:sz w:val="18"/>
      <w:szCs w:val="18"/>
    </w:rPr>
  </w:style>
  <w:style w:type="character" w:customStyle="1" w:styleId="14">
    <w:name w:val="font11"/>
    <w:qFormat/>
    <w:uiPriority w:val="99"/>
    <w:rPr>
      <w:rFonts w:ascii="宋体" w:hAnsi="宋体" w:eastAsia="宋体"/>
      <w:color w:val="000000"/>
      <w:sz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WwW.xp008.CoM</Company>
  <Pages>4</Pages>
  <Words>1545</Words>
  <Characters>1606</Characters>
  <Lines>0</Lines>
  <Paragraphs>0</Paragraphs>
  <TotalTime>5</TotalTime>
  <ScaleCrop>false</ScaleCrop>
  <LinksUpToDate>false</LinksUpToDate>
  <CharactersWithSpaces>1609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2015-11-30T06:21:00Z</dcterms:created>
  <dc:creator>Administrator</dc:creator>
  <cp:lastModifiedBy>Administrator</cp:lastModifiedBy>
  <cp:lastPrinted>2022-09-02T09:43:00Z</cp:lastPrinted>
  <dcterms:modified xsi:type="dcterms:W3CDTF">2022-09-02T10:40:06Z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3A8B1501DDF247A9A4ECBE9584FE60C1</vt:lpwstr>
  </property>
</Properties>
</file>