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lang w:eastAsia="zh-CN"/>
        </w:rPr>
      </w:pPr>
      <w:r>
        <w:rPr>
          <w:rFonts w:hint="eastAsia" w:ascii="黑体" w:hAnsi="黑体" w:eastAsia="黑体" w:cs="宋体"/>
          <w:bCs/>
          <w:sz w:val="44"/>
          <w:szCs w:val="44"/>
          <w:u w:val="single"/>
          <w:lang w:val="en-US" w:eastAsia="zh-CN"/>
        </w:rPr>
        <w:t>区退役军人事务局</w:t>
      </w:r>
      <w:r>
        <w:rPr>
          <w:rFonts w:ascii="黑体" w:hAnsi="黑体" w:eastAsia="黑体"/>
          <w:bCs/>
          <w:sz w:val="44"/>
          <w:szCs w:val="44"/>
        </w:rPr>
        <w:t>20</w:t>
      </w:r>
      <w:r>
        <w:rPr>
          <w:rFonts w:hint="eastAsia" w:ascii="黑体" w:hAnsi="黑体" w:eastAsia="黑体"/>
          <w:bCs/>
          <w:sz w:val="44"/>
          <w:szCs w:val="44"/>
        </w:rPr>
        <w:t>2</w:t>
      </w:r>
      <w:r>
        <w:rPr>
          <w:rFonts w:hint="eastAsia" w:ascii="黑体" w:hAnsi="黑体" w:eastAsia="黑体"/>
          <w:bCs/>
          <w:sz w:val="44"/>
          <w:szCs w:val="44"/>
          <w:lang w:val="en-US" w:eastAsia="zh-CN"/>
        </w:rPr>
        <w:t>3</w:t>
      </w:r>
      <w:r>
        <w:rPr>
          <w:rFonts w:hint="eastAsia" w:ascii="黑体" w:hAnsi="黑体" w:eastAsia="黑体" w:cs="宋体"/>
          <w:bCs/>
          <w:sz w:val="44"/>
          <w:szCs w:val="44"/>
        </w:rPr>
        <w:t>年</w:t>
      </w:r>
      <w:r>
        <w:rPr>
          <w:rFonts w:hint="eastAsia" w:ascii="黑体" w:hAnsi="黑体" w:eastAsia="黑体" w:cs="宋体"/>
          <w:bCs/>
          <w:sz w:val="44"/>
          <w:szCs w:val="44"/>
          <w:lang w:val="en-US" w:eastAsia="zh-CN"/>
        </w:rPr>
        <w:t>9</w:t>
      </w:r>
      <w:r>
        <w:rPr>
          <w:rFonts w:hint="eastAsia" w:ascii="黑体" w:hAnsi="黑体" w:eastAsia="黑体" w:cs="仿宋_GB2312"/>
          <w:bCs/>
          <w:sz w:val="44"/>
          <w:szCs w:val="44"/>
        </w:rPr>
        <w:t>月份</w:t>
      </w:r>
      <w:r>
        <w:rPr>
          <w:rFonts w:hint="eastAsia" w:ascii="黑体" w:hAnsi="黑体" w:eastAsia="黑体" w:cs="仿宋_GB2312"/>
          <w:bCs/>
          <w:sz w:val="44"/>
          <w:szCs w:val="44"/>
          <w:lang w:val="en-US" w:eastAsia="zh-CN"/>
        </w:rPr>
        <w:t>重点</w:t>
      </w:r>
      <w:r>
        <w:rPr>
          <w:rFonts w:hint="eastAsia" w:ascii="黑体" w:hAnsi="黑体" w:eastAsia="黑体" w:cs="仿宋_GB2312"/>
          <w:bCs/>
          <w:sz w:val="44"/>
          <w:szCs w:val="44"/>
        </w:rPr>
        <w:t>工作</w:t>
      </w:r>
      <w:r>
        <w:rPr>
          <w:rFonts w:hint="eastAsia" w:ascii="黑体" w:hAnsi="黑体" w:eastAsia="黑体" w:cs="仿宋_GB2312"/>
          <w:bCs/>
          <w:sz w:val="44"/>
          <w:szCs w:val="44"/>
          <w:lang w:val="en-US" w:eastAsia="zh-CN"/>
        </w:rPr>
        <w:t>完成情况</w:t>
      </w:r>
    </w:p>
    <w:tbl>
      <w:tblPr>
        <w:tblStyle w:val="4"/>
        <w:tblW w:w="14245"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4"/>
        <w:gridCol w:w="5466"/>
        <w:gridCol w:w="1181"/>
        <w:gridCol w:w="5963"/>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2" w:hRule="atLeast"/>
          <w:tblHeader/>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9月重点工作安排</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是否完成</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完成情况</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7" w:hRule="atLeast"/>
        </w:trPr>
        <w:tc>
          <w:tcPr>
            <w:tcW w:w="142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重点工作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0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iCs w:val="0"/>
                <w:color w:val="000000"/>
                <w:sz w:val="15"/>
                <w:szCs w:val="15"/>
                <w:u w:val="none"/>
                <w:lang w:val="en-US" w:eastAsia="zh-CN"/>
              </w:rPr>
              <w:t>推进琅琊区2023年退役军人精品服务站创建工作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持续推进</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一是实地查看各街道社区创建工作进度，对特色亮点挖掘、服务站打造等方面进行具体指导；二是召开退役军人精品服务站创建推进会，集中查看创建台账资料，逐项讲解指导。目前，清流街道按照“一居一品”、紫薇社区按照“突出红主题 做优家服务”、西涧社区按照“用好向心力 做好知心人”、滁阳社区按照“三心服务 情暖老兵”打造退役军人工作品牌。</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6"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持续推进全区退役军人事务系统“全员大学习、系统大讨论、岗位大练兵、业务大比武”活动</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持续推进</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坚持日督促、周提示、月通报工作机制。目前全区共141人注册微信小程序学习，注册率100%，学习总时长约2160小时，人均学习时长全市第一。</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指导安徽光智科技有限公司完成企业退役军人服务站建设</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是</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具体从政治文化氛围、企业担当与情怀、企业拥军崇军纪实等三大项六个方面指导园区企业完成退役军人服务站和退役军人之家建设。</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iCs w:val="0"/>
                <w:color w:val="000000"/>
                <w:sz w:val="15"/>
                <w:szCs w:val="15"/>
                <w:u w:val="none"/>
                <w:lang w:val="en-US" w:eastAsia="zh-CN"/>
              </w:rPr>
              <w:t>2023年度符合政府安排工作退役士兵安置工作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是</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default" w:ascii="宋体" w:hAnsi="宋体" w:eastAsia="宋体" w:cs="宋体"/>
                <w:i w:val="0"/>
                <w:iCs w:val="0"/>
                <w:color w:val="000000"/>
                <w:sz w:val="15"/>
                <w:szCs w:val="15"/>
                <w:u w:val="none"/>
                <w:lang w:val="en-US" w:eastAsia="zh-CN"/>
              </w:rPr>
            </w:pPr>
            <w:r>
              <w:rPr>
                <w:rFonts w:hint="default" w:ascii="宋体" w:hAnsi="宋体" w:eastAsia="宋体" w:cs="宋体"/>
                <w:i w:val="0"/>
                <w:iCs w:val="0"/>
                <w:color w:val="000000"/>
                <w:sz w:val="15"/>
                <w:szCs w:val="15"/>
                <w:u w:val="none"/>
                <w:lang w:val="en-US" w:eastAsia="zh-CN"/>
              </w:rPr>
              <w:t>9月19日，召开2023年符合政府安排工作退役士兵选岗工作会，</w:t>
            </w:r>
            <w:r>
              <w:rPr>
                <w:rFonts w:hint="eastAsia" w:ascii="宋体" w:hAnsi="宋体" w:eastAsia="宋体" w:cs="宋体"/>
                <w:i w:val="0"/>
                <w:iCs w:val="0"/>
                <w:color w:val="000000"/>
                <w:sz w:val="15"/>
                <w:szCs w:val="15"/>
                <w:u w:val="none"/>
                <w:lang w:val="en-US" w:eastAsia="zh-CN"/>
              </w:rPr>
              <w:t>圆满完成</w:t>
            </w:r>
            <w:r>
              <w:rPr>
                <w:rFonts w:hint="default" w:ascii="宋体" w:hAnsi="宋体" w:eastAsia="宋体" w:cs="宋体"/>
                <w:i w:val="0"/>
                <w:iCs w:val="0"/>
                <w:color w:val="000000"/>
                <w:sz w:val="15"/>
                <w:szCs w:val="15"/>
                <w:u w:val="none"/>
                <w:lang w:val="en-US" w:eastAsia="zh-CN"/>
              </w:rPr>
              <w:t>12名退役士兵</w:t>
            </w:r>
            <w:r>
              <w:rPr>
                <w:rFonts w:hint="eastAsia" w:ascii="宋体" w:hAnsi="宋体" w:eastAsia="宋体" w:cs="宋体"/>
                <w:i w:val="0"/>
                <w:iCs w:val="0"/>
                <w:color w:val="000000"/>
                <w:sz w:val="15"/>
                <w:szCs w:val="15"/>
                <w:u w:val="none"/>
                <w:lang w:val="en-US" w:eastAsia="zh-CN"/>
              </w:rPr>
              <w:t>安置工作</w:t>
            </w:r>
            <w:r>
              <w:rPr>
                <w:rFonts w:hint="default" w:ascii="宋体" w:hAnsi="宋体" w:eastAsia="宋体" w:cs="宋体"/>
                <w:i w:val="0"/>
                <w:iCs w:val="0"/>
                <w:color w:val="000000"/>
                <w:sz w:val="15"/>
                <w:szCs w:val="15"/>
                <w:u w:val="none"/>
                <w:lang w:val="en-US" w:eastAsia="zh-CN"/>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41"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themeColor="text1"/>
                <w:sz w:val="15"/>
                <w:szCs w:val="15"/>
                <w:u w:val="none"/>
                <w:lang w:val="en-US" w:eastAsia="zh-CN"/>
                <w14:textFill>
                  <w14:solidFill>
                    <w14:schemeClr w14:val="tx1"/>
                  </w14:solidFill>
                </w14:textFill>
              </w:rPr>
            </w:pPr>
            <w:r>
              <w:rPr>
                <w:rFonts w:hint="eastAsia" w:ascii="宋体" w:hAnsi="宋体" w:eastAsia="宋体" w:cs="宋体"/>
                <w:i w:val="0"/>
                <w:iCs w:val="0"/>
                <w:color w:val="000000"/>
                <w:sz w:val="15"/>
                <w:szCs w:val="15"/>
                <w:u w:val="none"/>
                <w:lang w:val="en-US" w:eastAsia="zh-CN"/>
              </w:rPr>
              <w:t>9月份重点优抚对象抚恤补助发放工作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是</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9月份，我局为辖区内在乡复员军人、带病回乡退伍军人、“两参”、“三属”、残疾军人、烈士子女、年满60周岁农村籍退伍老兵等7类共计878名优抚对象，发放抚恤补助资金911406.23元。</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重点优抚对象医疗补助工作</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是</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截至目前，发放重点优抚对象医疗补助6人，总计13936元。</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7</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组织开展全民国防教育日系列宣传教育活动</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是</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开展了全民国防教育进军营文艺演出、“勿忘国耻 牢记使命”纪念“九一八”事变主题教育、开学“第一课”主题教育等形式多样的国防教育活动</w:t>
            </w:r>
            <w:bookmarkStart w:id="0" w:name="_GoBack"/>
            <w:bookmarkEnd w:id="0"/>
            <w:r>
              <w:rPr>
                <w:rFonts w:hint="eastAsia" w:ascii="宋体" w:hAnsi="宋体" w:eastAsia="宋体" w:cs="宋体"/>
                <w:i w:val="0"/>
                <w:iCs w:val="0"/>
                <w:color w:val="000000"/>
                <w:sz w:val="15"/>
                <w:szCs w:val="15"/>
                <w:u w:val="none"/>
                <w:lang w:val="en-US" w:eastAsia="zh-CN"/>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8</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开展9月3日中国人民抗日战争胜利纪念日主题活动</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是</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9月3日，局联合银山路小学和萤火虫志愿者协会开展开学第一课“牢记历史 缅怀先烈”暨抗日战争胜利纪念日主题教育活动。活动涵盖升国旗仪式、讲述参战故事、朗诵红色诗歌和高唱少先队员队歌等内容。</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7" w:hRule="atLeast"/>
        </w:trPr>
        <w:tc>
          <w:tcPr>
            <w:tcW w:w="142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Times New Roman"/>
                <w:i w:val="0"/>
                <w:iCs w:val="0"/>
                <w:color w:val="000000"/>
                <w:sz w:val="16"/>
                <w:szCs w:val="16"/>
                <w:u w:val="none"/>
                <w:lang w:val="en-US" w:eastAsia="zh-CN"/>
              </w:rPr>
            </w:pPr>
            <w:r>
              <w:rPr>
                <w:rFonts w:hint="eastAsia" w:ascii="黑体" w:hAnsi="宋体" w:eastAsia="黑体" w:cs="黑体"/>
                <w:i w:val="0"/>
                <w:iCs w:val="0"/>
                <w:color w:val="000000"/>
                <w:kern w:val="0"/>
                <w:sz w:val="22"/>
                <w:szCs w:val="22"/>
                <w:u w:val="none"/>
                <w:lang w:val="en-US" w:eastAsia="zh-CN" w:bidi="ar"/>
              </w:rPr>
              <w:t>特色工作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3" w:hRule="atLeast"/>
        </w:trPr>
        <w:tc>
          <w:tcPr>
            <w:tcW w:w="142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Times New Roman"/>
                <w:i w:val="0"/>
                <w:iCs w:val="0"/>
                <w:color w:val="000000"/>
                <w:sz w:val="22"/>
                <w:szCs w:val="22"/>
                <w:u w:val="none"/>
                <w:lang w:val="en-US" w:eastAsia="zh-CN"/>
              </w:rPr>
            </w:pPr>
            <w:r>
              <w:rPr>
                <w:rFonts w:hint="eastAsia" w:ascii="黑体" w:hAnsi="宋体" w:eastAsia="黑体" w:cs="黑体"/>
                <w:i w:val="0"/>
                <w:iCs w:val="0"/>
                <w:color w:val="000000"/>
                <w:kern w:val="0"/>
                <w:sz w:val="22"/>
                <w:szCs w:val="22"/>
                <w:u w:val="none"/>
                <w:lang w:val="en-US" w:eastAsia="zh-CN" w:bidi="ar"/>
              </w:rPr>
              <w:t>创新工作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3" w:hRule="atLeast"/>
        </w:trPr>
        <w:tc>
          <w:tcPr>
            <w:tcW w:w="142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信访案件包保</w:t>
            </w:r>
          </w:p>
        </w:tc>
      </w:tr>
    </w:tbl>
    <w:p>
      <w:r>
        <w:rPr>
          <w:rFonts w:hint="eastAsia" w:ascii="仿宋" w:hAnsi="仿宋" w:eastAsia="仿宋" w:cs="仿宋_GB2312"/>
          <w:sz w:val="28"/>
          <w:szCs w:val="28"/>
        </w:rPr>
        <w:t>填表人 ：</w:t>
      </w:r>
      <w:r>
        <w:rPr>
          <w:rFonts w:hint="eastAsia" w:ascii="仿宋" w:hAnsi="仿宋" w:eastAsia="仿宋" w:cs="仿宋_GB2312"/>
          <w:sz w:val="28"/>
          <w:szCs w:val="28"/>
          <w:lang w:val="en-US" w:eastAsia="zh-CN"/>
        </w:rPr>
        <w:t>董素俊</w:t>
      </w:r>
      <w:r>
        <w:rPr>
          <w:rFonts w:hint="eastAsia" w:ascii="仿宋_GB2312" w:eastAsia="仿宋_GB2312"/>
          <w:spacing w:val="-10"/>
          <w:sz w:val="28"/>
          <w:szCs w:val="28"/>
          <w:lang w:val="en-US" w:eastAsia="zh-CN"/>
        </w:rPr>
        <w:t xml:space="preserve"> </w:t>
      </w:r>
      <w:r>
        <w:rPr>
          <w:rFonts w:hint="eastAsia" w:ascii="仿宋" w:hAnsi="仿宋" w:eastAsia="仿宋" w:cs="仿宋_GB2312"/>
          <w:sz w:val="28"/>
          <w:szCs w:val="28"/>
        </w:rPr>
        <w:t xml:space="preserve">    </w:t>
      </w:r>
      <w:r>
        <w:rPr>
          <w:rFonts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ascii="仿宋" w:hAnsi="仿宋" w:eastAsia="仿宋" w:cs="仿宋_GB2312"/>
          <w:sz w:val="28"/>
          <w:szCs w:val="28"/>
        </w:rPr>
        <w:t xml:space="preserve">     </w:t>
      </w:r>
      <w:r>
        <w:rPr>
          <w:rFonts w:hint="eastAsia" w:ascii="仿宋" w:hAnsi="仿宋" w:eastAsia="仿宋" w:cs="仿宋_GB2312"/>
          <w:sz w:val="28"/>
          <w:szCs w:val="28"/>
        </w:rPr>
        <w:t>联系电话：</w:t>
      </w:r>
      <w:r>
        <w:rPr>
          <w:rFonts w:hint="eastAsia" w:ascii="仿宋" w:hAnsi="仿宋" w:eastAsia="仿宋" w:cs="仿宋_GB2312"/>
          <w:sz w:val="28"/>
          <w:szCs w:val="28"/>
          <w:lang w:val="en-US" w:eastAsia="zh-CN"/>
        </w:rPr>
        <w:t xml:space="preserve">3530032 </w:t>
      </w:r>
      <w:r>
        <w:rPr>
          <w:rFonts w:hint="eastAsia" w:ascii="仿宋_GB2312" w:eastAsia="仿宋_GB2312"/>
          <w:spacing w:val="-10"/>
          <w:sz w:val="28"/>
          <w:szCs w:val="28"/>
          <w:lang w:val="en-US" w:eastAsia="zh-CN"/>
        </w:rPr>
        <w:t xml:space="preserve"> </w:t>
      </w:r>
      <w:r>
        <w:rPr>
          <w:rFonts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ascii="仿宋" w:hAnsi="仿宋" w:eastAsia="仿宋" w:cs="仿宋_GB2312"/>
          <w:sz w:val="28"/>
          <w:szCs w:val="28"/>
        </w:rPr>
        <w:t xml:space="preserve">    </w:t>
      </w:r>
      <w:r>
        <w:rPr>
          <w:rFonts w:hint="eastAsia" w:ascii="仿宋" w:hAnsi="仿宋" w:eastAsia="仿宋" w:cs="仿宋_GB2312"/>
          <w:sz w:val="28"/>
          <w:szCs w:val="28"/>
        </w:rPr>
        <w:t>主要领导：</w:t>
      </w:r>
      <w:r>
        <w:rPr>
          <w:rFonts w:hint="eastAsia" w:ascii="仿宋" w:hAnsi="仿宋" w:eastAsia="仿宋" w:cs="仿宋_GB2312"/>
          <w:sz w:val="28"/>
          <w:szCs w:val="28"/>
          <w:lang w:val="en-US" w:eastAsia="zh-CN"/>
        </w:rPr>
        <w:t xml:space="preserve">     </w:t>
      </w:r>
      <w:r>
        <w:rPr>
          <w:rFonts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区分管领导签字：</w:t>
      </w:r>
      <w:r>
        <w:rPr>
          <w:rFonts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YTE2Mjc0NGQzMTc1ZjEzOGQ1YWFmODllZTNlY2MifQ=="/>
  </w:docVars>
  <w:rsids>
    <w:rsidRoot w:val="542F3F65"/>
    <w:rsid w:val="015868D4"/>
    <w:rsid w:val="03385656"/>
    <w:rsid w:val="04B9577E"/>
    <w:rsid w:val="04ED1825"/>
    <w:rsid w:val="061F641D"/>
    <w:rsid w:val="061F6EC5"/>
    <w:rsid w:val="07036991"/>
    <w:rsid w:val="08C0216A"/>
    <w:rsid w:val="0A002AF6"/>
    <w:rsid w:val="0A631516"/>
    <w:rsid w:val="0E344EBA"/>
    <w:rsid w:val="0E7640DA"/>
    <w:rsid w:val="0F3C4F8C"/>
    <w:rsid w:val="0F534BB2"/>
    <w:rsid w:val="11931634"/>
    <w:rsid w:val="133C76D6"/>
    <w:rsid w:val="13D12760"/>
    <w:rsid w:val="147677A3"/>
    <w:rsid w:val="14B72111"/>
    <w:rsid w:val="14CF7E31"/>
    <w:rsid w:val="15353A71"/>
    <w:rsid w:val="15B83632"/>
    <w:rsid w:val="162738E6"/>
    <w:rsid w:val="186A67C7"/>
    <w:rsid w:val="18701DE2"/>
    <w:rsid w:val="1B853D32"/>
    <w:rsid w:val="1B9C03ED"/>
    <w:rsid w:val="1BDB2542"/>
    <w:rsid w:val="1BDB4469"/>
    <w:rsid w:val="1DE86D9F"/>
    <w:rsid w:val="1EE14DB9"/>
    <w:rsid w:val="1F8E2953"/>
    <w:rsid w:val="216F65F7"/>
    <w:rsid w:val="228A0EEC"/>
    <w:rsid w:val="2482381C"/>
    <w:rsid w:val="25257E4C"/>
    <w:rsid w:val="25792746"/>
    <w:rsid w:val="2CBA556F"/>
    <w:rsid w:val="2FD67A0A"/>
    <w:rsid w:val="2FDA6411"/>
    <w:rsid w:val="300F55E6"/>
    <w:rsid w:val="3300373A"/>
    <w:rsid w:val="336B4C0F"/>
    <w:rsid w:val="343D78A8"/>
    <w:rsid w:val="347448C5"/>
    <w:rsid w:val="35792B4A"/>
    <w:rsid w:val="3671785E"/>
    <w:rsid w:val="36A54032"/>
    <w:rsid w:val="372A0312"/>
    <w:rsid w:val="3C661353"/>
    <w:rsid w:val="3D1228C0"/>
    <w:rsid w:val="3FD55947"/>
    <w:rsid w:val="408966EF"/>
    <w:rsid w:val="40EC0992"/>
    <w:rsid w:val="41C35172"/>
    <w:rsid w:val="43703769"/>
    <w:rsid w:val="44430FD4"/>
    <w:rsid w:val="44CE18F2"/>
    <w:rsid w:val="474E7BB8"/>
    <w:rsid w:val="49AA6955"/>
    <w:rsid w:val="49C8201A"/>
    <w:rsid w:val="4A9713EE"/>
    <w:rsid w:val="4BDD1705"/>
    <w:rsid w:val="4CF93156"/>
    <w:rsid w:val="4DE31D46"/>
    <w:rsid w:val="4EA71854"/>
    <w:rsid w:val="4FDC32A3"/>
    <w:rsid w:val="508F1C0E"/>
    <w:rsid w:val="51B85982"/>
    <w:rsid w:val="52AA2BCE"/>
    <w:rsid w:val="530B2C71"/>
    <w:rsid w:val="53AC187A"/>
    <w:rsid w:val="542F3F65"/>
    <w:rsid w:val="5595636C"/>
    <w:rsid w:val="570C7D5E"/>
    <w:rsid w:val="577F04D7"/>
    <w:rsid w:val="588C6B5C"/>
    <w:rsid w:val="59FC0431"/>
    <w:rsid w:val="5A851901"/>
    <w:rsid w:val="5CDE27EA"/>
    <w:rsid w:val="5DB06245"/>
    <w:rsid w:val="5F7836B0"/>
    <w:rsid w:val="5FB32210"/>
    <w:rsid w:val="60172B8E"/>
    <w:rsid w:val="60393BDD"/>
    <w:rsid w:val="608D7975"/>
    <w:rsid w:val="60D40A7C"/>
    <w:rsid w:val="617F6004"/>
    <w:rsid w:val="6198112C"/>
    <w:rsid w:val="62F12662"/>
    <w:rsid w:val="63321CAD"/>
    <w:rsid w:val="63EA4DF9"/>
    <w:rsid w:val="6412273A"/>
    <w:rsid w:val="65503446"/>
    <w:rsid w:val="66FF570B"/>
    <w:rsid w:val="67542D87"/>
    <w:rsid w:val="6B1A09C3"/>
    <w:rsid w:val="6BF02FA5"/>
    <w:rsid w:val="6C427CF0"/>
    <w:rsid w:val="6EF67A1A"/>
    <w:rsid w:val="6F601648"/>
    <w:rsid w:val="71223D8A"/>
    <w:rsid w:val="74491AD5"/>
    <w:rsid w:val="755D611A"/>
    <w:rsid w:val="75B035E4"/>
    <w:rsid w:val="75C45A8E"/>
    <w:rsid w:val="75DD1E7B"/>
    <w:rsid w:val="76787B6C"/>
    <w:rsid w:val="77224002"/>
    <w:rsid w:val="778C092D"/>
    <w:rsid w:val="788D5058"/>
    <w:rsid w:val="79D52DF1"/>
    <w:rsid w:val="7B365EB0"/>
    <w:rsid w:val="7B475B9F"/>
    <w:rsid w:val="7DD4587F"/>
    <w:rsid w:val="7ECB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0"/>
    </w:pPr>
    <w:rPr>
      <w:rFonts w:ascii="仿宋_GB2312" w:eastAsia="仿宋_GB2312"/>
      <w:sz w:val="32"/>
    </w:rPr>
  </w:style>
  <w:style w:type="paragraph" w:styleId="3">
    <w:name w:val="Body Text First Indent 2"/>
    <w:basedOn w:val="2"/>
    <w:qFormat/>
    <w:uiPriority w:val="99"/>
    <w:pPr>
      <w:spacing w:line="560" w:lineRule="exact"/>
      <w:ind w:firstLine="420" w:firstLineChars="200"/>
    </w:pPr>
    <w:rPr>
      <w:rFonts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423</Words>
  <Characters>463</Characters>
  <Lines>0</Lines>
  <Paragraphs>0</Paragraphs>
  <TotalTime>11</TotalTime>
  <ScaleCrop>false</ScaleCrop>
  <LinksUpToDate>false</LinksUpToDate>
  <CharactersWithSpaces>510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2022-05-24T01:46:00Z</dcterms:created>
  <dc:creator>ﺭ并赞了你一下ﺭ小考古东局子</dc:creator>
  <cp:lastModifiedBy>ﺭ并赞了你一下ﺭ小考古东局子</cp:lastModifiedBy>
  <cp:lastPrinted>2022-10-24T08:59:00Z</cp:lastPrinted>
  <dcterms:modified xsi:type="dcterms:W3CDTF">2023-09-25T08:48:28Z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58C59B1205B64608B4C4DFC1D7213F27_13</vt:lpwstr>
  </property>
</Properties>
</file>